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439"/>
        <w:tblW w:w="18730" w:type="dxa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2"/>
        <w:gridCol w:w="2006"/>
        <w:gridCol w:w="4382"/>
        <w:gridCol w:w="5715"/>
        <w:gridCol w:w="1986"/>
        <w:gridCol w:w="1867"/>
        <w:gridCol w:w="1302"/>
      </w:tblGrid>
      <w:tr w:rsidR="00C70911" w:rsidRPr="001279D3" w:rsidTr="00F62C0D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E93C0E" w:rsidRPr="001279D3" w:rsidRDefault="00E93C0E" w:rsidP="00E85A66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Nr. Rendor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E93C0E" w:rsidRPr="001279D3" w:rsidRDefault="00E93C0E" w:rsidP="00E85A66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Data e regjistrimit të kërkesës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E93C0E" w:rsidRPr="001279D3" w:rsidRDefault="00E93C0E" w:rsidP="00E85A66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Objekti i kërkesës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E93C0E" w:rsidRPr="001279D3" w:rsidRDefault="00E93C0E" w:rsidP="00E85A66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Përgjigje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E93C0E" w:rsidRPr="001279D3" w:rsidRDefault="00E93C0E" w:rsidP="00E85A66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Data e kthimit të përgjigjes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E93C0E" w:rsidRPr="001279D3" w:rsidRDefault="00E93C0E" w:rsidP="00E85A66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Statusi i kërkesës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E93C0E" w:rsidRPr="001279D3" w:rsidRDefault="00E93C0E" w:rsidP="00E85A66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Tarifa</w:t>
            </w:r>
          </w:p>
        </w:tc>
      </w:tr>
      <w:tr w:rsidR="00FD726D" w:rsidRPr="001279D3" w:rsidTr="00F62C0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Janar 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FD726D">
            <w:pPr>
              <w:suppressAutoHyphens/>
              <w:spacing w:after="0" w:line="240" w:lineRule="auto"/>
              <w:ind w:left="644"/>
              <w:jc w:val="both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Nuk ka Kerkese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uppressAutoHyphens/>
              <w:spacing w:after="0" w:line="240" w:lineRule="auto"/>
              <w:ind w:left="36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FD726D" w:rsidRPr="001279D3" w:rsidTr="00F62C0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Shkurt  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FD726D">
            <w:pPr>
              <w:suppressAutoHyphens/>
              <w:spacing w:after="0" w:line="240" w:lineRule="auto"/>
              <w:ind w:left="644"/>
              <w:jc w:val="both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Nuk ka Kerkese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uppressAutoHyphens/>
              <w:spacing w:after="0" w:line="240" w:lineRule="auto"/>
              <w:ind w:left="36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FD726D" w:rsidRPr="001279D3" w:rsidTr="00F62C0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Mars 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FD726D">
            <w:pPr>
              <w:suppressAutoHyphens/>
              <w:spacing w:after="0" w:line="240" w:lineRule="auto"/>
              <w:ind w:left="644"/>
              <w:jc w:val="both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Nuk ka kerkese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uppressAutoHyphens/>
              <w:spacing w:after="0" w:line="240" w:lineRule="auto"/>
              <w:ind w:left="36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FD726D" w:rsidRPr="001279D3" w:rsidTr="00F62C0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Prill 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FD726D">
            <w:pPr>
              <w:suppressAutoHyphens/>
              <w:spacing w:after="0" w:line="240" w:lineRule="auto"/>
              <w:ind w:left="644"/>
              <w:jc w:val="both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Nuk ka kerkese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uppressAutoHyphens/>
              <w:spacing w:after="0" w:line="240" w:lineRule="auto"/>
              <w:ind w:left="36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FD726D" w:rsidRPr="001279D3" w:rsidTr="00F62C0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Maj 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FD726D">
            <w:pPr>
              <w:suppressAutoHyphens/>
              <w:spacing w:after="0" w:line="240" w:lineRule="auto"/>
              <w:ind w:left="644"/>
              <w:jc w:val="both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Nuk ka kerkese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uppressAutoHyphens/>
              <w:spacing w:after="0" w:line="240" w:lineRule="auto"/>
              <w:ind w:left="36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FD726D" w:rsidRPr="001279D3" w:rsidTr="00F62C0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Qershor 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FD726D">
            <w:pPr>
              <w:suppressAutoHyphens/>
              <w:spacing w:after="0" w:line="240" w:lineRule="auto"/>
              <w:ind w:left="644"/>
              <w:jc w:val="both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Nuk ka kerkese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uppressAutoHyphens/>
              <w:spacing w:after="0" w:line="240" w:lineRule="auto"/>
              <w:ind w:left="36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D726D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41BD4" w:rsidRPr="001279D3" w:rsidTr="00F62C0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341BD4" w:rsidRPr="001279D3" w:rsidRDefault="00341BD4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341BD4" w:rsidRDefault="00341BD4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03/07/2024</w:t>
            </w:r>
          </w:p>
          <w:p w:rsidR="00341BD4" w:rsidRDefault="00341BD4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Nr.423 Prot</w:t>
            </w:r>
          </w:p>
          <w:p w:rsidR="00341BD4" w:rsidRPr="001279D3" w:rsidRDefault="00341BD4" w:rsidP="00341BD4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proofErr w:type="gramStart"/>
            <w:r>
              <w:rPr>
                <w:color w:val="000000"/>
                <w:shd w:val="clear" w:color="auto" w:fill="FFFFFF"/>
              </w:rPr>
              <w:t>Sa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është buxheti total i Teatrit dhe si menaxhohet ai (sa shkojnë për administratën, për shfaqjet apo shpenzime të tjera)?</w:t>
            </w:r>
          </w:p>
          <w:p w:rsidR="00341BD4" w:rsidRPr="00305170" w:rsidRDefault="00341BD4" w:rsidP="00341BD4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 xml:space="preserve">Kopje të </w:t>
            </w:r>
            <w:r>
              <w:rPr>
                <w:color w:val="000000"/>
                <w:shd w:val="clear" w:color="auto" w:fill="FFFFFF"/>
              </w:rPr>
              <w:t>listës së stafit të punësuar shoqëruar me pagën e secilit;</w:t>
            </w:r>
          </w:p>
          <w:p w:rsidR="00341BD4" w:rsidRDefault="00341BD4" w:rsidP="00341BD4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Sa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aktorë, regjisorë, skenografë, staf artistik janë të punësuar aktualisht në Teatër?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Sa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është minimum i roleve në vit ku duhet të angazhohet një aktor i punësuar pranë TKEKS?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 A ka TKEKS një matricë apo tabelë vlerësimi për vlerësimin e projekteve që shpallen fituese ose </w:t>
            </w:r>
            <w:r>
              <w:rPr>
                <w:color w:val="000000"/>
                <w:shd w:val="clear" w:color="auto" w:fill="FFFFFF"/>
              </w:rPr>
              <w:lastRenderedPageBreak/>
              <w:t xml:space="preserve">humbëse? Nëse po, ju lutemi </w:t>
            </w:r>
            <w:proofErr w:type="gramStart"/>
            <w:r>
              <w:rPr>
                <w:color w:val="000000"/>
                <w:shd w:val="clear" w:color="auto" w:fill="FFFFFF"/>
              </w:rPr>
              <w:t>na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vini në dispozicion një kopje të tyre.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Kopje të rregullores e brendshme të institucionit;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proofErr w:type="gramStart"/>
            <w:r>
              <w:rPr>
                <w:color w:val="000000"/>
                <w:shd w:val="clear" w:color="auto" w:fill="FFFFFF"/>
              </w:rPr>
              <w:t>Sa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ka qenë buxheti për secilën shfaqje të vënë në TKEKS për vitet </w:t>
            </w:r>
            <w:r w:rsidRPr="00305170">
              <w:rPr>
                <w:color w:val="000000"/>
                <w:shd w:val="clear" w:color="auto" w:fill="FFFFFF"/>
              </w:rPr>
              <w:t>2023, 2024</w:t>
            </w:r>
            <w:r>
              <w:rPr>
                <w:color w:val="000000"/>
                <w:shd w:val="clear" w:color="auto" w:fill="FFFFFF"/>
              </w:rPr>
              <w:t>?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Kopje të buxhetit për secilin projekt dhe numrin e biletave të shitura për secilin projekt;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 A ka TKEKS një plan strategjik për të përmirësuar dhe pavarësuar politikat kulturore-teatore të këtij institucioni? Nëse po, ju lutemi </w:t>
            </w:r>
            <w:proofErr w:type="gramStart"/>
            <w:r>
              <w:rPr>
                <w:color w:val="000000"/>
                <w:shd w:val="clear" w:color="auto" w:fill="FFFFFF"/>
              </w:rPr>
              <w:t>na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vini në dispozicion një kopje të këtij dokumentacioni.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Cilat janë arsyet e mosfuksionimit të </w:t>
            </w:r>
            <w:r w:rsidR="00F62C0D">
              <w:rPr>
                <w:color w:val="000000"/>
                <w:shd w:val="clear" w:color="auto" w:fill="FFFFFF"/>
              </w:rPr>
              <w:t>ë</w:t>
            </w:r>
            <w:r>
              <w:rPr>
                <w:color w:val="000000"/>
                <w:shd w:val="clear" w:color="auto" w:fill="FFFFFF"/>
              </w:rPr>
              <w:t>ebsite-it të TKEKS?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Cilët janë anëtarët e bordit të teatrit? </w:t>
            </w:r>
          </w:p>
          <w:p w:rsidR="00341BD4" w:rsidRDefault="00341BD4" w:rsidP="00341BD4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A ka teatri një bord financiar dhe nëse </w:t>
            </w:r>
            <w:proofErr w:type="gramStart"/>
            <w:r>
              <w:rPr>
                <w:color w:val="000000"/>
                <w:shd w:val="clear" w:color="auto" w:fill="FFFFFF"/>
              </w:rPr>
              <w:t>jo</w:t>
            </w:r>
            <w:proofErr w:type="gramEnd"/>
            <w:r>
              <w:rPr>
                <w:color w:val="000000"/>
                <w:shd w:val="clear" w:color="auto" w:fill="FFFFFF"/>
              </w:rPr>
              <w:t>, kush e vendos buxhetin për shfaqjet që vendosen në skenë?</w:t>
            </w:r>
          </w:p>
          <w:p w:rsidR="00341BD4" w:rsidRPr="00FC40CA" w:rsidRDefault="00341BD4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341BD4" w:rsidRPr="00C70911" w:rsidRDefault="00341BD4" w:rsidP="00341BD4">
            <w:pPr>
              <w:suppressAutoHyphens/>
              <w:spacing w:after="0" w:line="240" w:lineRule="auto"/>
              <w:ind w:left="36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lastRenderedPageBreak/>
              <w:t xml:space="preserve"> </w:t>
            </w:r>
            <w:r w:rsidRPr="00C70911">
              <w:rPr>
                <w:rFonts w:ascii="Times New Roman" w:eastAsiaTheme="minorHAnsi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C7091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Sa është buxheti total i Teatrit dhe si menaxhohet ai (sa shkojnë për administratën, për shfaqjet apo shpenzime të tjera)?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jc w:val="both"/>
              <w:rPr>
                <w:rFonts w:eastAsiaTheme="minorHAnsi"/>
                <w:color w:val="000000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numPr>
                <w:ilvl w:val="0"/>
                <w:numId w:val="6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Buxheti i TKEKS çelet në fillim të vitit kalendarik sipas llogarive ekonomike te përcaktuara: 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600-pagat dhe sigurime shoqërore të organikës; 602-shpenzime operative; 604 – projekte artistike; 606- fondi i veçantë. </w:t>
            </w:r>
          </w:p>
          <w:p w:rsidR="00341BD4" w:rsidRPr="00C70911" w:rsidRDefault="00341BD4" w:rsidP="00341BD4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sz w:val="24"/>
                <w:szCs w:val="24"/>
                <w:lang w:val="en-GB"/>
              </w:rPr>
              <w:t xml:space="preserve">            Bashkëlidhur do të gjeni buxhetin në çelje për vitet 2023 dhe 2024.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Kopje të </w:t>
            </w: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listës së stafit të punësuar shoqëruar me pagën e secilit;</w:t>
            </w:r>
          </w:p>
          <w:p w:rsidR="00341BD4" w:rsidRPr="00C70911" w:rsidRDefault="00341BD4" w:rsidP="00341BD4">
            <w:pPr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numPr>
                <w:ilvl w:val="0"/>
                <w:numId w:val="6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lastRenderedPageBreak/>
              <w:t>Bashkëlidhur do të gjeni organikën e TKEKS me pozicionet dhe pagat përkatëse.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Sa aktorë, regjisorë, skenografë, staf artistik janë të punësuar aktualisht në Teatër?</w:t>
            </w:r>
          </w:p>
          <w:p w:rsidR="00341BD4" w:rsidRPr="00C70911" w:rsidRDefault="00341BD4" w:rsidP="00341BD4">
            <w:pPr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Sipas organikës në TKEKS janë të punësuar 10 persona staf artistik në pozicionet aktor i parë – 6 pozicion dhe aktorë i dytë – 4 pozicione.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Sa është minimum i roleve në vit ku duhet të angazhohet një aktor i punësuar pranë TKEKS?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72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Në përshkrimin e punës aktorët e TKEKS që kanë kontratë me afat të pacaktuar duhet të angazhohen në 3 role kryesore ose 2 role kryesore dhe 2 role jokryesore.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72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 A ka TKEKS një matricë apo tabelë vlerësimi për vlerësimin e projekteve që shpallen fituese ose humbëse? Nëse po, ju lutemi na vini në dispozicion një kopje të tyre.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720"/>
              <w:jc w:val="both"/>
              <w:rPr>
                <w:rFonts w:eastAsiaTheme="minorHAnsi"/>
                <w:color w:val="000000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Bordi Artistik i TKEKS mban procesvebale mbi realizimine mbledhjeve dhe vlerësimin e projekteve sipas kritereve të miratuara: 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41BD4" w:rsidRPr="00C70911" w:rsidRDefault="00341BD4" w:rsidP="00341BD4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val="sq-AL" w:eastAsia="en-GB"/>
              </w:rPr>
              <w:t>a)</w:t>
            </w:r>
            <w:r w:rsidRPr="00C70911">
              <w:rPr>
                <w:rFonts w:ascii="Times New Roman" w:eastAsia="Times New Roman" w:hAnsi="Times New Roman" w:cs="Times New Roman"/>
                <w:sz w:val="14"/>
                <w:szCs w:val="14"/>
                <w:lang w:val="sq-AL" w:eastAsia="en-GB"/>
              </w:rPr>
              <w:t xml:space="preserve">      </w:t>
            </w: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val="sq-AL" w:eastAsia="en-GB"/>
              </w:rPr>
              <w:t xml:space="preserve">Prioritet do të ketë drama bashkëkohore shqiptare dhe e huaj shoqëruar me një </w:t>
            </w: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val="sq-AL" w:eastAsia="en-GB"/>
              </w:rPr>
              <w:lastRenderedPageBreak/>
              <w:t>koncept estetik dhe mjete regjisoriale bashkëkohore.</w:t>
            </w:r>
          </w:p>
          <w:p w:rsidR="00341BD4" w:rsidRPr="00C70911" w:rsidRDefault="00341BD4" w:rsidP="00341BD4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val="sq-AL" w:eastAsia="en-GB"/>
              </w:rPr>
              <w:t>b)</w:t>
            </w:r>
            <w:r w:rsidRPr="00C70911">
              <w:rPr>
                <w:rFonts w:ascii="Times New Roman" w:eastAsia="Times New Roman" w:hAnsi="Times New Roman" w:cs="Times New Roman"/>
                <w:sz w:val="14"/>
                <w:szCs w:val="14"/>
                <w:lang w:val="sq-AL" w:eastAsia="en-GB"/>
              </w:rPr>
              <w:t xml:space="preserve">      </w:t>
            </w: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val="sq-AL" w:eastAsia="en-GB"/>
              </w:rPr>
              <w:t>Prioritet në produksione dhe coproduksione do të kenë të rinjtë,por pa përjashtuar artistët bashkëkohorë të teatrit, dance dhe muzikës.</w:t>
            </w:r>
          </w:p>
          <w:p w:rsidR="00341BD4" w:rsidRPr="00C70911" w:rsidRDefault="00341BD4" w:rsidP="00341BD4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val="sq-AL" w:eastAsia="en-GB"/>
              </w:rPr>
              <w:t>c)</w:t>
            </w:r>
            <w:r w:rsidRPr="00C70911">
              <w:rPr>
                <w:rFonts w:ascii="Times New Roman" w:eastAsia="Times New Roman" w:hAnsi="Times New Roman" w:cs="Times New Roman"/>
                <w:sz w:val="14"/>
                <w:szCs w:val="14"/>
                <w:lang w:val="sq-AL" w:eastAsia="en-GB"/>
              </w:rPr>
              <w:t xml:space="preserve">      </w:t>
            </w: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val="sq-AL" w:eastAsia="en-GB"/>
              </w:rPr>
              <w:t>Kriter themelor mbetet cilësia artistike, e çdo produksioni dhe coproduksioni me qëllim që shfaqjet tona të jenë të aksesueshme dhe në tregun ndërkombëtar.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Kopje të rregullores e brendshme të institucionit;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84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Bashkëlidhur do të gjeni kojen e rregullores se TKEKS.</w:t>
            </w:r>
          </w:p>
          <w:p w:rsidR="00341BD4" w:rsidRPr="00C70911" w:rsidRDefault="00341BD4" w:rsidP="00341BD4">
            <w:pPr>
              <w:jc w:val="both"/>
              <w:rPr>
                <w:rFonts w:eastAsiaTheme="minorHAnsi"/>
                <w:color w:val="000000"/>
                <w:shd w:val="clear" w:color="auto" w:fill="FFFFFF"/>
                <w:lang w:val="en-GB"/>
              </w:rPr>
            </w:pPr>
            <w:r w:rsidRPr="00C70911">
              <w:rPr>
                <w:rFonts w:eastAsiaTheme="minorHAnsi"/>
                <w:color w:val="000000"/>
                <w:shd w:val="clear" w:color="auto" w:fill="FFFFFF"/>
                <w:lang w:val="en-GB"/>
              </w:rPr>
              <w:t xml:space="preserve"> 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Sa ka qenë buxheti për secilën shfaqje të vënë në TKEKS për vitet 2023, 2024?</w:t>
            </w:r>
          </w:p>
          <w:p w:rsidR="00341BD4" w:rsidRPr="00C70911" w:rsidRDefault="00341BD4" w:rsidP="00341BD4">
            <w:pPr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GB"/>
              </w:rPr>
            </w:pP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Projektete artistike dhe buxheti respektiv për vitin 2023: 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Teatri i fantazisë – 286,000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Gruaja e thyer – 157,600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 Kërcime Tirana my rhythm – 216,000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Tani keni sy për të parë – 1,103,000Lekë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Puntoria e dramës shqipe – 300,000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Gjirafat s’vallëzoojnë dot – 240,000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Gadjo – 2,016,000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Gjyshja ime perfekte – 600,000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E kuqe – 2,492,000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Nëna – 2,622,000 Lekë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Dua një vend – 2,000,000</w:t>
            </w:r>
          </w:p>
          <w:p w:rsidR="00341BD4" w:rsidRPr="00C70911" w:rsidRDefault="00341BD4" w:rsidP="00341BD4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Bëhu trim penguin i vogël</w:t>
            </w:r>
          </w:p>
          <w:p w:rsidR="00341BD4" w:rsidRPr="00C70911" w:rsidRDefault="00341BD4" w:rsidP="00341BD4">
            <w:pPr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GB"/>
              </w:rPr>
            </w:pP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Projektete artistike dhe buxheti respektiv për periudhën Janar – Qershor 2024: 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41BD4" w:rsidRPr="00C70911" w:rsidRDefault="00341BD4" w:rsidP="00341BD4">
            <w:pPr>
              <w:numPr>
                <w:ilvl w:val="0"/>
                <w:numId w:val="8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Lule Sajza – 704,280 Lekë</w:t>
            </w:r>
          </w:p>
          <w:p w:rsidR="00341BD4" w:rsidRPr="00C70911" w:rsidRDefault="00341BD4" w:rsidP="00341BD4">
            <w:pPr>
              <w:numPr>
                <w:ilvl w:val="0"/>
                <w:numId w:val="8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Princi i vogël – 370,000 Lekë</w:t>
            </w:r>
          </w:p>
          <w:p w:rsidR="00341BD4" w:rsidRPr="00C70911" w:rsidRDefault="00341BD4" w:rsidP="00341BD4">
            <w:pPr>
              <w:numPr>
                <w:ilvl w:val="0"/>
                <w:numId w:val="8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Rrëfimet e kohës – 960,000 lekë</w:t>
            </w:r>
          </w:p>
          <w:p w:rsidR="00341BD4" w:rsidRPr="00C70911" w:rsidRDefault="00341BD4" w:rsidP="00341BD4">
            <w:pPr>
              <w:numPr>
                <w:ilvl w:val="0"/>
                <w:numId w:val="8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Mbretëreshat e klubit të natës – 475,000 Lekë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ind w:left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Numrin e biletave të shitura për secilin projekt:</w:t>
            </w: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br/>
            </w: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TKEKS disponon evidencat mujore të shitjes së biletave sipas çmimit sipas formatit që raportohet pranë ministrisë përgjegjëse. </w:t>
            </w:r>
          </w:p>
          <w:p w:rsidR="00341BD4" w:rsidRPr="00C70911" w:rsidRDefault="00341BD4" w:rsidP="00341BD4">
            <w:pPr>
              <w:ind w:left="72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sz w:val="24"/>
                <w:szCs w:val="24"/>
                <w:lang w:val="en-GB"/>
              </w:rPr>
              <w:t xml:space="preserve">Bashkëngjitur do të gjeni evidencat e shitjeve për vitin 2023 dhe 6-mujorin e parë 2024. </w:t>
            </w:r>
          </w:p>
          <w:p w:rsidR="00341BD4" w:rsidRPr="00C70911" w:rsidRDefault="00341BD4" w:rsidP="00341BD4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en-GB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ind w:left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 A ka TKEKS një plan strategjik për të përmirësuar dhe pavarësuar politikat kulturore-teatore të këtij institucioni? Nëse po, ju lutemi na vini në dispozicion një kopje të këtij dokumentacioni.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84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Planin e funksionimit e gjeni bashkëngjitur.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ind w:left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Cilat janë arsyet e mosfuksionimit të ëebsite-it të TKEKS?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84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  <w:p w:rsidR="00341BD4" w:rsidRPr="00C70911" w:rsidRDefault="00F62C0D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Ë</w:t>
            </w:r>
            <w:r w:rsidR="00341BD4"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eb site i teatrit nuk ka funksionuar që nga momenti i hakerimit të e-albania. Aktualisht kemi filluar proçedurat e krijimit të faqes së re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Ë</w:t>
            </w:r>
            <w:r w:rsidR="00341BD4" w:rsidRPr="00C7091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eb. </w:t>
            </w:r>
          </w:p>
          <w:p w:rsidR="00341BD4" w:rsidRPr="00C70911" w:rsidRDefault="00341BD4" w:rsidP="00341BD4">
            <w:pPr>
              <w:suppressAutoHyphens/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ind w:left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Cilët janë anëtarët e bordit të teatrit? </w:t>
            </w:r>
          </w:p>
          <w:p w:rsidR="00341BD4" w:rsidRPr="00C70911" w:rsidRDefault="00341BD4" w:rsidP="00341BD4">
            <w:pPr>
              <w:jc w:val="both"/>
              <w:rPr>
                <w:rFonts w:eastAsiaTheme="minorHAnsi"/>
                <w:color w:val="000000"/>
                <w:shd w:val="clear" w:color="auto" w:fill="FFFFFF"/>
                <w:lang w:val="en-GB"/>
              </w:rPr>
            </w:pPr>
            <w:r w:rsidRPr="00C70911">
              <w:rPr>
                <w:rFonts w:eastAsiaTheme="minorHAnsi"/>
                <w:color w:val="000000"/>
                <w:shd w:val="clear" w:color="auto" w:fill="FFFFFF"/>
                <w:lang w:val="en-GB"/>
              </w:rPr>
              <w:t xml:space="preserve"> </w:t>
            </w: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Bashkëngjitur do të gjeni miratimin e Bordit Artistik të TKEKS. Antarët e Bordit artistike të TKEKS janë:</w:t>
            </w:r>
          </w:p>
          <w:p w:rsidR="00341BD4" w:rsidRPr="00C70911" w:rsidRDefault="00341BD4" w:rsidP="00341BD4">
            <w:pPr>
              <w:jc w:val="both"/>
              <w:rPr>
                <w:rFonts w:eastAsiaTheme="minorHAnsi"/>
                <w:color w:val="000000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Alfred Bualoti</w:t>
            </w: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Haig Zacharian</w:t>
            </w: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Rovena Kuka</w:t>
            </w: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Ledia Kostandini</w:t>
            </w: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Endri Xhafo</w:t>
            </w: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Eranda Bedalli</w:t>
            </w: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 w:rsidRPr="00C7091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>Kostandine Dori</w:t>
            </w: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suppressAutoHyphens/>
              <w:spacing w:after="0" w:line="240" w:lineRule="auto"/>
              <w:ind w:left="28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lastRenderedPageBreak/>
              <w:t>A ka teatri një bord financiar dhe nëse jo, kush e vendos buxhetin për shfaqjet që vendosen në skenë?</w:t>
            </w:r>
          </w:p>
          <w:p w:rsidR="00341BD4" w:rsidRPr="00C70911" w:rsidRDefault="00341BD4" w:rsidP="00341BD4">
            <w:pPr>
              <w:ind w:left="108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</w:p>
          <w:p w:rsidR="00341BD4" w:rsidRPr="00C70911" w:rsidRDefault="00341BD4" w:rsidP="00341BD4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C709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TKEKS nuk ka bord financiar. Sipas ligjit 10352 “Për artin dhe kulturën”, Bordi artistik   miraton buxhetin për projektet fituese.</w:t>
            </w:r>
          </w:p>
          <w:p w:rsidR="00341BD4" w:rsidRPr="00C70911" w:rsidRDefault="00341BD4" w:rsidP="00341BD4">
            <w:pPr>
              <w:jc w:val="both"/>
              <w:rPr>
                <w:rFonts w:eastAsiaTheme="minorHAnsi"/>
                <w:color w:val="000000"/>
                <w:shd w:val="clear" w:color="auto" w:fill="FFFFFF"/>
                <w:lang w:val="en-GB"/>
              </w:rPr>
            </w:pPr>
            <w:r w:rsidRPr="00C70911">
              <w:rPr>
                <w:rFonts w:eastAsiaTheme="minorHAnsi"/>
                <w:color w:val="000000"/>
                <w:shd w:val="clear" w:color="auto" w:fill="FFFFFF"/>
                <w:lang w:val="en-GB"/>
              </w:rPr>
              <w:t xml:space="preserve">  </w:t>
            </w:r>
          </w:p>
          <w:p w:rsidR="00341BD4" w:rsidRPr="001279D3" w:rsidRDefault="00341BD4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341BD4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lastRenderedPageBreak/>
              <w:t>10.07.2024</w:t>
            </w:r>
          </w:p>
          <w:p w:rsidR="00341BD4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Nr.423/1 Prot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sz w:val="24"/>
                <w:szCs w:val="24"/>
              </w:rPr>
              <w:t>Përfunduar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sz w:val="24"/>
                <w:szCs w:val="24"/>
              </w:rPr>
              <w:t>Nuk ka</w:t>
            </w:r>
          </w:p>
        </w:tc>
      </w:tr>
      <w:tr w:rsidR="00341BD4" w:rsidRPr="001279D3" w:rsidTr="00F62C0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FD726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Gusht 2024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FD726D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Nuk ka kerkese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41BD4" w:rsidRPr="001279D3" w:rsidTr="00F62C0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Default="00F62C0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04/09/2024</w:t>
            </w:r>
          </w:p>
          <w:p w:rsidR="00F62C0D" w:rsidRPr="001279D3" w:rsidRDefault="00F62C0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134/34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62C0D" w:rsidRPr="009D7A98" w:rsidRDefault="00F62C0D" w:rsidP="00F62C0D">
            <w:pPr>
              <w:ind w:firstLine="360"/>
              <w:jc w:val="both"/>
              <w:rPr>
                <w:color w:val="000000"/>
                <w:lang w:val="pt-BR"/>
              </w:rPr>
            </w:pPr>
            <w:r w:rsidRPr="009D7A98">
              <w:rPr>
                <w:color w:val="000000"/>
                <w:lang w:val="pt-BR"/>
              </w:rPr>
              <w:t xml:space="preserve">Qendra Res Publica është e angazhuar ti shërbejë publikut për të bërë transparencën e institucioneve e cila ndikon drejtëpërsëdrejti në mirëqeverisjen e vendit. </w:t>
            </w:r>
            <w:r>
              <w:rPr>
                <w:lang w:val="pt-BR"/>
              </w:rPr>
              <w:t xml:space="preserve">Në shërbimin online </w:t>
            </w:r>
            <w:hyperlink r:id="rId5" w:history="1">
              <w:r w:rsidR="00351B63">
                <w:rPr>
                  <w:rStyle w:val="Hyperlink"/>
                  <w:lang w:val="pt-BR"/>
                </w:rPr>
                <w:t>ëëë</w:t>
              </w:r>
              <w:r w:rsidR="00351B63" w:rsidRPr="003924B3">
                <w:rPr>
                  <w:rStyle w:val="Hyperlink"/>
                  <w:lang w:val="pt-BR"/>
                </w:rPr>
                <w:t>.publeaks.al</w:t>
              </w:r>
            </w:hyperlink>
            <w:r>
              <w:rPr>
                <w:lang w:val="pt-BR"/>
              </w:rPr>
              <w:t xml:space="preserve"> ka mbërritur kërkesa e një  qytetari për tu informuar në lidhje me:</w:t>
            </w:r>
          </w:p>
          <w:p w:rsidR="00F62C0D" w:rsidRDefault="00F62C0D" w:rsidP="00F62C0D">
            <w:pPr>
              <w:jc w:val="both"/>
              <w:rPr>
                <w:lang w:val="sq-AL"/>
              </w:rPr>
            </w:pP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Kopje të buxhetit të detajuar </w:t>
            </w:r>
            <w:r w:rsidRPr="00F80EDE">
              <w:rPr>
                <w:color w:val="000000"/>
                <w:shd w:val="clear" w:color="auto" w:fill="FFFFFF"/>
              </w:rPr>
              <w:t xml:space="preserve">për secilin prodhim të TKEKS në 5 vitet e fundit duke përfshirë dhe prodhimet që do të dalin së shpejti </w:t>
            </w:r>
            <w:r>
              <w:rPr>
                <w:color w:val="000000"/>
                <w:shd w:val="clear" w:color="auto" w:fill="FFFFFF"/>
              </w:rPr>
              <w:t>ku tregohen të gjitha shpenzimet (pagesa e regjisorit, aktorëve, skenografia, kostumet etj.)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lastRenderedPageBreak/>
              <w:t>Kopje të proces verbaleve të mbajtura nga përzgjedhja e projekteve fituese për festivalin “Hapat” për të tre vitet e zhvillimit të tij (nëse kopje të matricës së vlerësimit të bordit nëse ka);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Kopje të buxheteve të detajuara për secilin projekt fitues?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Linku ku gjendet i publikuar buxheti i institucionit;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Si përcaktohen prioritetet buxhetore për prodhimet dhe projektet artistike?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Si janë të përfshirë artistët dhe stafi në procesin e planifikimit të buxhetit? A ka ndonjë mekanizëm konsultimi?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A ka ndonjë raport të rregullt për monitorimin dhe auditimin e shpenzimeve, dhe a është </w:t>
            </w:r>
            <w:proofErr w:type="gramStart"/>
            <w:r>
              <w:rPr>
                <w:color w:val="000000"/>
                <w:shd w:val="clear" w:color="auto" w:fill="FFFFFF"/>
              </w:rPr>
              <w:t>ky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informacion i aksesueshëm për publikun?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A ka rregulla apo politika specifike për ndarjen e fondeve për artistët dhe kompanitë e pavarura teatrale?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Çfarë hapash po ndërmerr institucioni për të përmirësuar më tej transparencën buxhetore?</w:t>
            </w:r>
          </w:p>
          <w:p w:rsidR="00F62C0D" w:rsidRDefault="00F62C0D" w:rsidP="00F62C0D">
            <w:pPr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Si trajtohen rastet e konfliktit të interesit në lidhje me ndarjen e fondeve, shfrytëzimin e sallës si </w:t>
            </w:r>
            <w:r>
              <w:rPr>
                <w:color w:val="000000"/>
                <w:shd w:val="clear" w:color="auto" w:fill="FFFFFF"/>
              </w:rPr>
              <w:lastRenderedPageBreak/>
              <w:t>dhe kontratat e lidhura me prodhimet teatrore?</w:t>
            </w:r>
          </w:p>
          <w:p w:rsidR="00F62C0D" w:rsidRDefault="00F62C0D" w:rsidP="00F62C0D">
            <w:pPr>
              <w:jc w:val="both"/>
              <w:rPr>
                <w:color w:val="000000"/>
                <w:lang w:val="sq-AL"/>
              </w:rPr>
            </w:pPr>
          </w:p>
          <w:p w:rsidR="00341BD4" w:rsidRPr="001279D3" w:rsidRDefault="00341BD4" w:rsidP="00341BD4">
            <w:pPr>
              <w:suppressAutoHyphens/>
              <w:spacing w:after="0" w:line="240" w:lineRule="auto"/>
              <w:ind w:left="72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F62C0D" w:rsidRPr="00F62C0D" w:rsidRDefault="00F62C0D" w:rsidP="00F62C0D">
            <w:pPr>
              <w:suppressAutoHyphens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</w:p>
          <w:p w:rsidR="00F62C0D" w:rsidRDefault="00F62C0D" w:rsidP="00F62C0D">
            <w:pPr>
              <w:numPr>
                <w:ilvl w:val="0"/>
                <w:numId w:val="11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Për shkak të pezullimit të aktivitetit artistik prej situatës së pandemisë, ndryshimit të titullarit të TKEKS dhe ndryshimit të Bordit Artistik, miratimi i projekteve daton në 12/10/2021. Më poshtë do të gjeni buxhetet e miratuara për produksionet e TKEKS nga kjo datë e në vijim.</w:t>
            </w:r>
          </w:p>
          <w:p w:rsidR="00F62C0D" w:rsidRPr="00F62C0D" w:rsidRDefault="00F62C0D" w:rsidP="00F62C0D">
            <w:pPr>
              <w:numPr>
                <w:ilvl w:val="0"/>
                <w:numId w:val="11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Vënë në dispozicion buxhetet e produksioneve të TKEKS.</w:t>
            </w: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</w:t>
            </w:r>
          </w:p>
          <w:p w:rsidR="00F62C0D" w:rsidRPr="00F62C0D" w:rsidRDefault="00F62C0D" w:rsidP="00F62C0D">
            <w:pPr>
              <w:suppressAutoHyphens/>
              <w:spacing w:after="0" w:line="240" w:lineRule="auto"/>
              <w:ind w:left="48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Kopje </w:t>
            </w:r>
            <w:proofErr w:type="gramStart"/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të  Proces</w:t>
            </w:r>
            <w:proofErr w:type="gramEnd"/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verbaleve të mbledhjeve të BA për miratimin e projekteve të Fondit të Teatrit për të Rinj  i gjeni bashkëngjitur këtij e-mail.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Kopjet e buxheteve të miratuar për secilin projekt fitues i gjeni në proces verbalin respektiv të mbledhjeve të BA.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Faqja </w:t>
            </w:r>
            <w:r w:rsidR="007A5D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ë</w:t>
            </w: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eb e Teatrit Kombëtar Eksperimental “Kujtim Spahivogli” është në proçes </w:t>
            </w: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lastRenderedPageBreak/>
              <w:t xml:space="preserve">pregatitje. Ende nuk është hedhur online. Buxhetet e institucioneve të varësisë i gjeni të publikuar në faqen e Ministrisë së Ekonomisë, Kulturës dhe Inovacionit. 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Në varësi të repertorit të miratuar nga Bordi </w:t>
            </w:r>
            <w:proofErr w:type="gramStart"/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Artistik ,</w:t>
            </w:r>
            <w:proofErr w:type="gramEnd"/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prioritet i është dhënë projekteve me kërkesa buxhetore më të ulta, artistve të rinj dhe shfaqjeve me natyrë eksperimentale dhe alternative. 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Buxheti i TKEKS vjen përcaktuar nga Ministia përgjegjëse (MEKI) dhe vjen i ndarë në zëra sipas llogarive ekonomike të përcaktuara.Shpërndarja e zërit 604 i projkteve në bazë të ligjit Nr. 10352 datë 15/11/2010 i ndryshuar është kopetencë e Bordit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artistik, i</w:t>
            </w: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cili mirajon kriteret e masës së shpërblimit për cilësinë artistike të secilit projekt. 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Në zbatim të ligjit 97/2023 “Për buxhetin e vitit 2024” i ndryshuar, bazuar në udhëzimin nr.14 datë 30.08.2023 “Për proçeduart standarte të monitorimit të buxhetit në njësitë NQQ” përgatiten relacionet e monitorimit çdo 4 muaj.  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Institucioni TKEKS nuk ka audit të brendshëm dhe auditohet periodikisht nga ministria përgjegjëse, MEKI. 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Teatri Kombëtar Eksperimental “Kujtim Spahivogli” hap thirrje për aplikim për projekte artistike të cilat janë gjithë përfshirëse dhe konkuruese.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Bu</w:t>
            </w: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xhetet e institucioneve të varësisë janë të publikuara në faqen e Ministrisë përgjegjëse </w:t>
            </w: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lastRenderedPageBreak/>
              <w:t xml:space="preserve">(MEKI). Për ti bërë akoma më transparente, do të publikohen edhe në faqen ëeb të TKEKS në momentin që do të jetë funksionale. </w:t>
            </w:r>
          </w:p>
          <w:p w:rsidR="00F62C0D" w:rsidRPr="00F62C0D" w:rsidRDefault="00F62C0D" w:rsidP="00F62C0D">
            <w:pPr>
              <w:numPr>
                <w:ilvl w:val="0"/>
                <w:numId w:val="10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Instikucioni TKEKS nuk ka në strukturën e tij njësi për trajtimini e rasteve të konfliktit të interesit. </w:t>
            </w:r>
          </w:p>
          <w:p w:rsidR="00F62C0D" w:rsidRPr="00F62C0D" w:rsidRDefault="00F62C0D" w:rsidP="00F62C0D">
            <w:pPr>
              <w:suppressAutoHyphens/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</w:pPr>
            <w:r w:rsidRPr="00F62C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Në rast të eveidentimit të rastit të tillë çështja i përcillet për trajtim njësisë përkatëse pranë ministrisë përgjegjëse (MEKI).</w:t>
            </w:r>
          </w:p>
          <w:p w:rsidR="00F62C0D" w:rsidRPr="00F62C0D" w:rsidRDefault="00F62C0D" w:rsidP="00F62C0D">
            <w:pPr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</w:pPr>
            <w:r w:rsidRPr="00F62C0D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en-GB"/>
              </w:rPr>
              <w:t xml:space="preserve">  </w:t>
            </w:r>
          </w:p>
          <w:p w:rsidR="00341BD4" w:rsidRPr="001279D3" w:rsidRDefault="00341BD4" w:rsidP="00341BD4">
            <w:pPr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F62C0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lastRenderedPageBreak/>
              <w:t>26/09/2024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F62C0D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Përfunduar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41BD4" w:rsidRPr="001279D3" w:rsidTr="00F62C0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7A5D25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08/10/2024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Default="007A5D25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Kë</w:t>
            </w:r>
            <w:r w:rsidR="00A4700C">
              <w:rPr>
                <w:rFonts w:eastAsia="Times New Roman" w:cstheme="minorHAnsi"/>
                <w:sz w:val="24"/>
                <w:szCs w:val="24"/>
              </w:rPr>
              <w:t>rkesë nga emisioni Piranjat show</w:t>
            </w:r>
          </w:p>
          <w:p w:rsidR="007A5D25" w:rsidRDefault="007A5D25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  <w:p w:rsidR="007A5D25" w:rsidRPr="001279D3" w:rsidRDefault="007A5D25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Dosja e shfaqjes E kuqja: vendimi I bordit, aplikimi, buxheti I detajuar dhe shpenzimet sipas zërave</w:t>
            </w:r>
            <w:r w:rsidR="00F2585A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351B63" w:rsidRDefault="00351B63" w:rsidP="00351B63">
            <w:pPr>
              <w:pStyle w:val="ListParagraph"/>
              <w:numPr>
                <w:ilvl w:val="0"/>
                <w:numId w:val="12"/>
              </w:numPr>
              <w:jc w:val="both"/>
              <w:textAlignment w:val="baseline"/>
              <w:rPr>
                <w:rFonts w:cstheme="minorHAnsi"/>
              </w:rPr>
            </w:pPr>
            <w:r w:rsidRPr="00351B63">
              <w:rPr>
                <w:rFonts w:cstheme="minorHAnsi"/>
              </w:rPr>
              <w:t>V</w:t>
            </w:r>
            <w:r>
              <w:rPr>
                <w:rFonts w:cstheme="minorHAnsi"/>
              </w:rPr>
              <w:t>ë</w:t>
            </w:r>
            <w:r w:rsidRPr="00351B63">
              <w:rPr>
                <w:rFonts w:cstheme="minorHAnsi"/>
              </w:rPr>
              <w:t>n</w:t>
            </w:r>
            <w:r>
              <w:rPr>
                <w:rFonts w:cstheme="minorHAnsi"/>
              </w:rPr>
              <w:t>ë</w:t>
            </w:r>
            <w:r w:rsidRPr="00351B63">
              <w:rPr>
                <w:rFonts w:cstheme="minorHAnsi"/>
              </w:rPr>
              <w:t xml:space="preserve"> n</w:t>
            </w:r>
            <w:r>
              <w:rPr>
                <w:rFonts w:cstheme="minorHAnsi"/>
              </w:rPr>
              <w:t>ë</w:t>
            </w:r>
            <w:r w:rsidRPr="00351B63">
              <w:rPr>
                <w:rFonts w:cstheme="minorHAnsi"/>
              </w:rPr>
              <w:t xml:space="preserve"> dispozicion n</w:t>
            </w:r>
            <w:r>
              <w:rPr>
                <w:rFonts w:cstheme="minorHAnsi"/>
              </w:rPr>
              <w:t>ë</w:t>
            </w:r>
            <w:r w:rsidRPr="00351B63">
              <w:rPr>
                <w:rFonts w:cstheme="minorHAnsi"/>
              </w:rPr>
              <w:t xml:space="preserve"> form</w:t>
            </w:r>
            <w:r>
              <w:rPr>
                <w:rFonts w:cstheme="minorHAnsi"/>
              </w:rPr>
              <w:t>ë</w:t>
            </w:r>
            <w:r w:rsidRPr="00351B63">
              <w:rPr>
                <w:rFonts w:cstheme="minorHAnsi"/>
              </w:rPr>
              <w:t xml:space="preserve"> t</w:t>
            </w:r>
            <w:r>
              <w:rPr>
                <w:rFonts w:cstheme="minorHAnsi"/>
              </w:rPr>
              <w:t>ë</w:t>
            </w:r>
            <w:r w:rsidRPr="00351B63">
              <w:rPr>
                <w:rFonts w:cstheme="minorHAnsi"/>
              </w:rPr>
              <w:t xml:space="preserve"> skanuar (me email zyrtar)</w:t>
            </w:r>
            <w:r>
              <w:rPr>
                <w:rFonts w:cstheme="minorHAnsi"/>
              </w:rPr>
              <w:t xml:space="preserve"> dosja e aplikimit të shfaqjes “E</w:t>
            </w:r>
            <w:r w:rsidRPr="00351B63">
              <w:rPr>
                <w:rFonts w:cstheme="minorHAnsi"/>
              </w:rPr>
              <w:t xml:space="preserve"> kuqe”.</w:t>
            </w:r>
          </w:p>
          <w:p w:rsidR="00351B63" w:rsidRPr="00351B63" w:rsidRDefault="00351B63" w:rsidP="00351B63">
            <w:pPr>
              <w:pStyle w:val="ListParagraph"/>
              <w:numPr>
                <w:ilvl w:val="0"/>
                <w:numId w:val="12"/>
              </w:numPr>
              <w:jc w:val="both"/>
              <w:textAlignment w:val="baseline"/>
              <w:rPr>
                <w:rFonts w:cstheme="minorHAnsi"/>
              </w:rPr>
            </w:pPr>
            <w:r w:rsidRPr="00351B63">
              <w:rPr>
                <w:rFonts w:cstheme="minorHAnsi"/>
              </w:rPr>
              <w:t>Vendimi I bordit p</w:t>
            </w:r>
            <w:r>
              <w:rPr>
                <w:rFonts w:cstheme="minorHAnsi"/>
              </w:rPr>
              <w:t>ë</w:t>
            </w:r>
            <w:r w:rsidRPr="00351B63">
              <w:rPr>
                <w:rFonts w:cstheme="minorHAnsi"/>
              </w:rPr>
              <w:t>r miratimin e shfaqjes.</w:t>
            </w:r>
          </w:p>
          <w:p w:rsidR="00351B63" w:rsidRPr="00351B63" w:rsidRDefault="00351B63" w:rsidP="00351B63">
            <w:pPr>
              <w:pStyle w:val="ListParagraph"/>
              <w:numPr>
                <w:ilvl w:val="0"/>
                <w:numId w:val="12"/>
              </w:numPr>
              <w:jc w:val="both"/>
              <w:textAlignment w:val="baseline"/>
              <w:rPr>
                <w:rFonts w:cstheme="minorHAnsi"/>
              </w:rPr>
            </w:pPr>
            <w:r w:rsidRPr="00351B63">
              <w:rPr>
                <w:rFonts w:cstheme="minorHAnsi"/>
              </w:rPr>
              <w:t>Buxheti I detajuar sipas z</w:t>
            </w:r>
            <w:r>
              <w:rPr>
                <w:rFonts w:cstheme="minorHAnsi"/>
              </w:rPr>
              <w:t>ë</w:t>
            </w:r>
            <w:r w:rsidRPr="00351B63">
              <w:rPr>
                <w:rFonts w:cstheme="minorHAnsi"/>
              </w:rPr>
              <w:t>rave.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51B63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23.10.2024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51B63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Përfunduar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41BD4" w:rsidRPr="001279D3" w:rsidTr="00A4700C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967E70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Ne</w:t>
            </w:r>
            <w:r w:rsidR="00A4700C">
              <w:rPr>
                <w:rFonts w:eastAsia="Times New Roman" w:cstheme="minorHAnsi"/>
                <w:sz w:val="24"/>
                <w:szCs w:val="24"/>
              </w:rPr>
              <w:t>ntor 2024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A4700C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Nuk ka 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41BD4" w:rsidRPr="001279D3" w:rsidRDefault="00341BD4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A4700C" w:rsidRPr="001279D3" w:rsidTr="00F62C0D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A4700C" w:rsidRPr="001279D3" w:rsidRDefault="00A4700C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A4700C" w:rsidRDefault="00A4700C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Dhjetor 2024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A4700C" w:rsidRDefault="00A4700C" w:rsidP="00341BD4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Nuk ka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A4700C" w:rsidRPr="001279D3" w:rsidRDefault="00A4700C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A4700C" w:rsidRPr="001279D3" w:rsidRDefault="00A4700C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A4700C" w:rsidRPr="001279D3" w:rsidRDefault="00A4700C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A4700C" w:rsidRPr="001279D3" w:rsidRDefault="00A4700C" w:rsidP="00341BD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4A1E73" w:rsidRDefault="004A1E73">
      <w:bookmarkStart w:id="0" w:name="_GoBack"/>
      <w:bookmarkEnd w:id="0"/>
    </w:p>
    <w:sectPr w:rsidR="004A1E73" w:rsidSect="002F48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85308"/>
    <w:multiLevelType w:val="hybridMultilevel"/>
    <w:tmpl w:val="CE88E8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5174B"/>
    <w:multiLevelType w:val="hybridMultilevel"/>
    <w:tmpl w:val="78C4858E"/>
    <w:lvl w:ilvl="0" w:tplc="846C88D6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A22FA7"/>
    <w:multiLevelType w:val="multilevel"/>
    <w:tmpl w:val="9E7A4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AF3F1C"/>
    <w:multiLevelType w:val="hybridMultilevel"/>
    <w:tmpl w:val="59463504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B32F36"/>
    <w:multiLevelType w:val="hybridMultilevel"/>
    <w:tmpl w:val="99165ED0"/>
    <w:lvl w:ilvl="0" w:tplc="D23AA0F6">
      <w:numFmt w:val="bullet"/>
      <w:lvlText w:val="-"/>
      <w:lvlJc w:val="left"/>
      <w:pPr>
        <w:ind w:left="4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5" w15:restartNumberingAfterBreak="0">
    <w:nsid w:val="412444F9"/>
    <w:multiLevelType w:val="hybridMultilevel"/>
    <w:tmpl w:val="71A2AC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CC40ED"/>
    <w:multiLevelType w:val="hybridMultilevel"/>
    <w:tmpl w:val="732616C4"/>
    <w:lvl w:ilvl="0" w:tplc="6EB23A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C025F"/>
    <w:multiLevelType w:val="hybridMultilevel"/>
    <w:tmpl w:val="1E9498DA"/>
    <w:lvl w:ilvl="0" w:tplc="989E4E3E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726533"/>
    <w:multiLevelType w:val="hybridMultilevel"/>
    <w:tmpl w:val="DD92AF5C"/>
    <w:lvl w:ilvl="0" w:tplc="846C88D6">
      <w:start w:val="2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09633D1"/>
    <w:multiLevelType w:val="hybridMultilevel"/>
    <w:tmpl w:val="3ACC32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493CB8"/>
    <w:multiLevelType w:val="hybridMultilevel"/>
    <w:tmpl w:val="B50C3F10"/>
    <w:lvl w:ilvl="0" w:tplc="B1E63738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AF06C0"/>
    <w:multiLevelType w:val="hybridMultilevel"/>
    <w:tmpl w:val="383E3010"/>
    <w:lvl w:ilvl="0" w:tplc="9EFA5DE2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8"/>
  </w:num>
  <w:num w:numId="5">
    <w:abstractNumId w:val="10"/>
  </w:num>
  <w:num w:numId="6">
    <w:abstractNumId w:val="7"/>
  </w:num>
  <w:num w:numId="7">
    <w:abstractNumId w:val="9"/>
  </w:num>
  <w:num w:numId="8">
    <w:abstractNumId w:val="0"/>
  </w:num>
  <w:num w:numId="9">
    <w:abstractNumId w:val="5"/>
  </w:num>
  <w:num w:numId="10">
    <w:abstractNumId w:val="6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C0E"/>
    <w:rsid w:val="00341BD4"/>
    <w:rsid w:val="00351B63"/>
    <w:rsid w:val="004A1E73"/>
    <w:rsid w:val="007A5D25"/>
    <w:rsid w:val="00967E70"/>
    <w:rsid w:val="00A4700C"/>
    <w:rsid w:val="00C70911"/>
    <w:rsid w:val="00E6332E"/>
    <w:rsid w:val="00E93C0E"/>
    <w:rsid w:val="00EB6BA9"/>
    <w:rsid w:val="00F2585A"/>
    <w:rsid w:val="00F62C0D"/>
    <w:rsid w:val="00FD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664E46-99A1-4833-87FA-B72273593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3C0E"/>
    <w:rPr>
      <w:rFonts w:eastAsia="MS Mincho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3C0E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yperlink">
    <w:name w:val="Hyperlink"/>
    <w:rsid w:val="00F62C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ubleaks.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1450</Words>
  <Characters>8268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2025-01-20T13:51:00Z</dcterms:created>
  <dcterms:modified xsi:type="dcterms:W3CDTF">2025-09-09T08:04:00Z</dcterms:modified>
</cp:coreProperties>
</file>